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93ACC" w14:textId="77777777" w:rsidR="00FF7069" w:rsidRDefault="00B230B0" w:rsidP="00FF706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D48D8" wp14:editId="32B0663A">
                <wp:simplePos x="0" y="0"/>
                <wp:positionH relativeFrom="column">
                  <wp:posOffset>1614225</wp:posOffset>
                </wp:positionH>
                <wp:positionV relativeFrom="paragraph">
                  <wp:posOffset>-1094299</wp:posOffset>
                </wp:positionV>
                <wp:extent cx="3053868" cy="1152939"/>
                <wp:effectExtent l="0" t="0" r="0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868" cy="1152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948A68" w14:textId="77777777" w:rsidR="00B230B0" w:rsidRPr="0061227A" w:rsidRDefault="00B230B0" w:rsidP="00B230B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1227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BTS SP3S – Session 2024</w:t>
                            </w:r>
                          </w:p>
                          <w:p w14:paraId="638E9CA2" w14:textId="77777777" w:rsidR="00B230B0" w:rsidRPr="0061227A" w:rsidRDefault="00B230B0" w:rsidP="00B230B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11BEAE2" w14:textId="77777777" w:rsidR="00B230B0" w:rsidRPr="0061227A" w:rsidRDefault="00B230B0" w:rsidP="00B230B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1227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ANNEXE 13- E5 CCF Récapitulatif des notes</w:t>
                            </w:r>
                          </w:p>
                          <w:p w14:paraId="570EDFDA" w14:textId="77777777" w:rsidR="00B230B0" w:rsidRPr="0061227A" w:rsidRDefault="00B230B0" w:rsidP="00B230B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1227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par</w:t>
                            </w:r>
                            <w:proofErr w:type="gramEnd"/>
                            <w:r w:rsidRPr="0061227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établissement pour pré-jury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27.1pt;margin-top:-86.15pt;width:240.45pt;height:9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" fillcolor="white [3201]" stroked="f" strokeweight=".5pt">
                <v:textbox>
                  <w:txbxContent>
                    <w:p w:rsidR="00B230B0" w:rsidRPr="0061227A" w:rsidRDefault="00B230B0" w:rsidP="00B230B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61227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BTS SP3S – Session 2024</w:t>
                      </w:r>
                    </w:p>
                    <w:p w:rsidR="00B230B0" w:rsidRPr="0061227A" w:rsidRDefault="00B230B0" w:rsidP="00B230B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:rsidR="00B230B0" w:rsidRPr="0061227A" w:rsidRDefault="00B230B0" w:rsidP="00B230B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61227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ANNEXE 13- E5 CCF Récapitulatif des notes</w:t>
                      </w:r>
                    </w:p>
                    <w:p w:rsidR="00B230B0" w:rsidRPr="0061227A" w:rsidRDefault="00B230B0" w:rsidP="00B230B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61227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par</w:t>
                      </w:r>
                      <w:proofErr w:type="gramEnd"/>
                      <w:r w:rsidRPr="0061227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établissement pour pré-jury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2218417" w14:textId="77777777" w:rsidR="00B230B0" w:rsidRDefault="00B230B0" w:rsidP="00FF7069"/>
    <w:p w14:paraId="6AD55A58" w14:textId="77777777" w:rsidR="00B230B0" w:rsidRPr="00583FC4" w:rsidRDefault="00B230B0" w:rsidP="00B230B0">
      <w:pPr>
        <w:spacing w:after="160" w:line="259" w:lineRule="auto"/>
        <w:rPr>
          <w:rFonts w:asciiTheme="minorHAnsi" w:hAnsiTheme="minorHAnsi" w:cstheme="minorBidi"/>
          <w:b/>
        </w:rPr>
      </w:pPr>
      <w:r w:rsidRPr="00583FC4">
        <w:rPr>
          <w:rFonts w:asciiTheme="minorHAnsi" w:hAnsiTheme="minorHAnsi" w:cstheme="minorBidi"/>
          <w:b/>
          <w:u w:val="single"/>
        </w:rPr>
        <w:t>Etablissement </w:t>
      </w:r>
      <w:r w:rsidRPr="00583FC4">
        <w:rPr>
          <w:rFonts w:asciiTheme="minorHAnsi" w:hAnsiTheme="minorHAnsi" w:cstheme="minorBidi"/>
          <w:b/>
        </w:rPr>
        <w:t>:</w:t>
      </w:r>
    </w:p>
    <w:p w14:paraId="15F7C2B4" w14:textId="77777777" w:rsidR="00B230B0" w:rsidRPr="00583FC4" w:rsidRDefault="00B230B0" w:rsidP="00B230B0">
      <w:pPr>
        <w:spacing w:line="240" w:lineRule="auto"/>
        <w:rPr>
          <w:rFonts w:asciiTheme="minorHAnsi" w:hAnsiTheme="minorHAnsi" w:cstheme="minorBidi"/>
          <w:b/>
        </w:rPr>
      </w:pPr>
      <w:r w:rsidRPr="00583FC4">
        <w:rPr>
          <w:rFonts w:asciiTheme="minorHAnsi" w:hAnsiTheme="minorHAnsi" w:cstheme="minorBidi"/>
          <w:b/>
          <w:u w:val="single"/>
        </w:rPr>
        <w:t>Période de l’épreuve</w:t>
      </w:r>
      <w:r w:rsidRPr="00583FC4">
        <w:rPr>
          <w:rFonts w:asciiTheme="minorHAnsi" w:hAnsiTheme="minorHAnsi" w:cstheme="minorBidi"/>
          <w:b/>
        </w:rPr>
        <w:t> :</w:t>
      </w:r>
    </w:p>
    <w:p w14:paraId="5CF53A0C" w14:textId="77777777" w:rsidR="00B230B0" w:rsidRPr="00583FC4" w:rsidRDefault="00B230B0" w:rsidP="00B230B0">
      <w:pPr>
        <w:spacing w:line="240" w:lineRule="auto"/>
        <w:rPr>
          <w:rFonts w:asciiTheme="minorHAnsi" w:hAnsiTheme="minorHAnsi" w:cstheme="minorBidi"/>
          <w:b/>
        </w:rPr>
      </w:pPr>
    </w:p>
    <w:p w14:paraId="46C0C336" w14:textId="77777777" w:rsidR="00B230B0" w:rsidRPr="00583FC4" w:rsidRDefault="00B230B0" w:rsidP="00B230B0">
      <w:pPr>
        <w:spacing w:line="240" w:lineRule="auto"/>
        <w:rPr>
          <w:rFonts w:asciiTheme="minorHAnsi" w:hAnsiTheme="minorHAnsi" w:cstheme="minorBidi"/>
          <w:b/>
          <w:u w:val="single"/>
        </w:rPr>
      </w:pPr>
      <w:r w:rsidRPr="00583FC4">
        <w:rPr>
          <w:rFonts w:asciiTheme="minorHAnsi" w:hAnsiTheme="minorHAnsi" w:cstheme="minorBidi"/>
          <w:b/>
          <w:u w:val="single"/>
        </w:rPr>
        <w:t>Effectif établissement :</w:t>
      </w:r>
    </w:p>
    <w:p w14:paraId="6C0DDB30" w14:textId="77777777" w:rsidR="00B230B0" w:rsidRPr="00583FC4" w:rsidRDefault="00B230B0" w:rsidP="00B230B0">
      <w:pPr>
        <w:spacing w:line="240" w:lineRule="auto"/>
        <w:rPr>
          <w:rFonts w:asciiTheme="minorHAnsi" w:hAnsiTheme="minorHAnsi" w:cstheme="minorBidi"/>
          <w:b/>
          <w:u w:val="single"/>
        </w:rPr>
      </w:pPr>
    </w:p>
    <w:p w14:paraId="6A9EA1D8" w14:textId="77777777" w:rsidR="00B230B0" w:rsidRPr="00583FC4" w:rsidRDefault="00B230B0" w:rsidP="00B230B0">
      <w:pPr>
        <w:spacing w:line="240" w:lineRule="auto"/>
        <w:rPr>
          <w:rFonts w:asciiTheme="minorHAnsi" w:hAnsiTheme="minorHAnsi" w:cstheme="minorBidi"/>
          <w:b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3885"/>
        <w:gridCol w:w="1567"/>
        <w:gridCol w:w="1653"/>
        <w:gridCol w:w="2793"/>
      </w:tblGrid>
      <w:tr w:rsidR="00B230B0" w:rsidRPr="00583FC4" w14:paraId="3CBC98C8" w14:textId="77777777" w:rsidTr="0061227A">
        <w:trPr>
          <w:trHeight w:val="561"/>
        </w:trPr>
        <w:tc>
          <w:tcPr>
            <w:tcW w:w="3885" w:type="dxa"/>
          </w:tcPr>
          <w:p w14:paraId="62B3BA67" w14:textId="77777777" w:rsidR="00B230B0" w:rsidRPr="00583FC4" w:rsidRDefault="00B230B0" w:rsidP="006D1CEF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583FC4">
              <w:rPr>
                <w:rFonts w:asciiTheme="minorHAnsi" w:hAnsiTheme="minorHAnsi" w:cstheme="minorBidi"/>
                <w:b/>
                <w:sz w:val="22"/>
                <w:szCs w:val="22"/>
              </w:rPr>
              <w:t>Modalités d’évaluation</w:t>
            </w:r>
          </w:p>
        </w:tc>
        <w:tc>
          <w:tcPr>
            <w:tcW w:w="1567" w:type="dxa"/>
          </w:tcPr>
          <w:p w14:paraId="2402E094" w14:textId="77777777" w:rsidR="00B230B0" w:rsidRPr="00583FC4" w:rsidRDefault="00B230B0" w:rsidP="006D1CEF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583FC4">
              <w:rPr>
                <w:rFonts w:asciiTheme="minorHAnsi" w:hAnsiTheme="minorHAnsi" w:cstheme="minorBidi"/>
                <w:b/>
                <w:sz w:val="22"/>
                <w:szCs w:val="22"/>
              </w:rPr>
              <w:t>Compétences évaluées</w:t>
            </w:r>
          </w:p>
          <w:p w14:paraId="1D6E5B78" w14:textId="77777777" w:rsidR="00B230B0" w:rsidRPr="00583FC4" w:rsidRDefault="00B230B0" w:rsidP="006D1CEF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652" w:type="dxa"/>
          </w:tcPr>
          <w:p w14:paraId="2DB7CBEF" w14:textId="77777777" w:rsidR="00B230B0" w:rsidRPr="00583FC4" w:rsidRDefault="00B230B0" w:rsidP="006D1CEF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583FC4">
              <w:rPr>
                <w:rFonts w:asciiTheme="minorHAnsi" w:hAnsiTheme="minorHAnsi" w:cstheme="minorBidi"/>
                <w:b/>
                <w:sz w:val="22"/>
                <w:szCs w:val="22"/>
              </w:rPr>
              <w:t>Nombre candidats par compétence</w:t>
            </w:r>
          </w:p>
        </w:tc>
        <w:tc>
          <w:tcPr>
            <w:tcW w:w="2793" w:type="dxa"/>
          </w:tcPr>
          <w:p w14:paraId="7F175248" w14:textId="77777777" w:rsidR="00B230B0" w:rsidRPr="00583FC4" w:rsidRDefault="00B230B0" w:rsidP="006D1CEF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583FC4">
              <w:rPr>
                <w:rFonts w:asciiTheme="minorHAnsi" w:hAnsiTheme="minorHAnsi" w:cstheme="minorBidi"/>
                <w:b/>
                <w:sz w:val="22"/>
                <w:szCs w:val="22"/>
              </w:rPr>
              <w:t>Moyennes par compétences</w:t>
            </w:r>
          </w:p>
        </w:tc>
      </w:tr>
      <w:tr w:rsidR="00B230B0" w:rsidRPr="00583FC4" w14:paraId="2529143C" w14:textId="77777777" w:rsidTr="0061227A">
        <w:trPr>
          <w:trHeight w:val="296"/>
        </w:trPr>
        <w:tc>
          <w:tcPr>
            <w:tcW w:w="3885" w:type="dxa"/>
            <w:vMerge w:val="restart"/>
          </w:tcPr>
          <w:p w14:paraId="2A3DF79D" w14:textId="77777777" w:rsidR="00B230B0" w:rsidRPr="00583FC4" w:rsidRDefault="00B230B0" w:rsidP="006D1CEF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bookmarkStart w:id="0" w:name="_Hlk150494761"/>
            <w:r w:rsidRPr="00583FC4">
              <w:rPr>
                <w:rFonts w:asciiTheme="minorHAnsi" w:hAnsiTheme="minorHAnsi" w:cstheme="minorBidi"/>
                <w:sz w:val="22"/>
                <w:szCs w:val="22"/>
              </w:rPr>
              <w:t>Fiches techniques évaluées à l’écrit portant sur les 4 compétences choisies par le candidat</w:t>
            </w:r>
          </w:p>
          <w:p w14:paraId="26511C67" w14:textId="77777777" w:rsidR="00B230B0" w:rsidRPr="00583FC4" w:rsidRDefault="00B230B0" w:rsidP="006D1CEF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bookmarkStart w:id="1" w:name="_Hlk150494790"/>
          </w:p>
        </w:tc>
        <w:tc>
          <w:tcPr>
            <w:tcW w:w="1567" w:type="dxa"/>
          </w:tcPr>
          <w:p w14:paraId="10BB5125" w14:textId="77777777" w:rsidR="00B230B0" w:rsidRPr="00583FC4" w:rsidRDefault="00B230B0" w:rsidP="006D1CEF">
            <w:pPr>
              <w:spacing w:line="240" w:lineRule="auto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C. 1.1</w:t>
            </w:r>
          </w:p>
        </w:tc>
        <w:tc>
          <w:tcPr>
            <w:tcW w:w="1652" w:type="dxa"/>
          </w:tcPr>
          <w:p w14:paraId="7D24B4FB" w14:textId="77777777" w:rsidR="00B230B0" w:rsidRPr="00583FC4" w:rsidRDefault="00B230B0" w:rsidP="006D1CEF">
            <w:pPr>
              <w:spacing w:line="240" w:lineRule="auto"/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93" w:type="dxa"/>
          </w:tcPr>
          <w:p w14:paraId="043FF866" w14:textId="77777777" w:rsidR="00B230B0" w:rsidRPr="00583FC4" w:rsidRDefault="00B230B0" w:rsidP="006D1CEF">
            <w:pPr>
              <w:spacing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230B0" w:rsidRPr="00583FC4" w14:paraId="4A4ECB49" w14:textId="77777777" w:rsidTr="0061227A">
        <w:trPr>
          <w:trHeight w:val="319"/>
        </w:trPr>
        <w:tc>
          <w:tcPr>
            <w:tcW w:w="3885" w:type="dxa"/>
            <w:vMerge/>
          </w:tcPr>
          <w:p w14:paraId="33F9F799" w14:textId="77777777" w:rsidR="00B230B0" w:rsidRPr="00583FC4" w:rsidRDefault="00B230B0" w:rsidP="006D1CEF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567" w:type="dxa"/>
          </w:tcPr>
          <w:p w14:paraId="179C6C18" w14:textId="77777777" w:rsidR="00B230B0" w:rsidRPr="00583FC4" w:rsidRDefault="00B230B0" w:rsidP="006D1CEF">
            <w:pPr>
              <w:spacing w:line="240" w:lineRule="auto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C1.2</w:t>
            </w:r>
          </w:p>
        </w:tc>
        <w:tc>
          <w:tcPr>
            <w:tcW w:w="1652" w:type="dxa"/>
          </w:tcPr>
          <w:p w14:paraId="66EBA171" w14:textId="77777777" w:rsidR="00B230B0" w:rsidRPr="00583FC4" w:rsidRDefault="00B230B0" w:rsidP="006D1CEF">
            <w:pPr>
              <w:spacing w:line="240" w:lineRule="auto"/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93" w:type="dxa"/>
          </w:tcPr>
          <w:p w14:paraId="789D6C40" w14:textId="77777777" w:rsidR="00B230B0" w:rsidRPr="00583FC4" w:rsidRDefault="00B230B0" w:rsidP="006D1CEF">
            <w:pPr>
              <w:spacing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230B0" w:rsidRPr="00583FC4" w14:paraId="7230F933" w14:textId="77777777" w:rsidTr="0061227A">
        <w:trPr>
          <w:trHeight w:val="296"/>
        </w:trPr>
        <w:tc>
          <w:tcPr>
            <w:tcW w:w="3885" w:type="dxa"/>
            <w:vMerge/>
          </w:tcPr>
          <w:p w14:paraId="4BD9890F" w14:textId="77777777" w:rsidR="00B230B0" w:rsidRPr="00583FC4" w:rsidRDefault="00B230B0" w:rsidP="006D1CEF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567" w:type="dxa"/>
          </w:tcPr>
          <w:p w14:paraId="736BE09C" w14:textId="77777777" w:rsidR="00B230B0" w:rsidRPr="00583FC4" w:rsidRDefault="00B230B0" w:rsidP="006D1CEF">
            <w:pPr>
              <w:spacing w:line="240" w:lineRule="auto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C1.3</w:t>
            </w:r>
          </w:p>
        </w:tc>
        <w:tc>
          <w:tcPr>
            <w:tcW w:w="1652" w:type="dxa"/>
          </w:tcPr>
          <w:p w14:paraId="0C94AA8D" w14:textId="77777777" w:rsidR="00B230B0" w:rsidRPr="00583FC4" w:rsidRDefault="00B230B0" w:rsidP="006D1CEF">
            <w:pPr>
              <w:spacing w:line="240" w:lineRule="auto"/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93" w:type="dxa"/>
          </w:tcPr>
          <w:p w14:paraId="3E5F89A9" w14:textId="77777777" w:rsidR="00B230B0" w:rsidRPr="00583FC4" w:rsidRDefault="00B230B0" w:rsidP="006D1CEF">
            <w:pPr>
              <w:spacing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230B0" w:rsidRPr="00583FC4" w14:paraId="37CAE521" w14:textId="77777777" w:rsidTr="0061227A">
        <w:trPr>
          <w:trHeight w:val="296"/>
        </w:trPr>
        <w:tc>
          <w:tcPr>
            <w:tcW w:w="3885" w:type="dxa"/>
            <w:vMerge/>
          </w:tcPr>
          <w:p w14:paraId="5BD50D71" w14:textId="77777777" w:rsidR="00B230B0" w:rsidRPr="00583FC4" w:rsidRDefault="00B230B0" w:rsidP="006D1CEF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567" w:type="dxa"/>
          </w:tcPr>
          <w:p w14:paraId="177181E5" w14:textId="77777777" w:rsidR="00B230B0" w:rsidRPr="00583FC4" w:rsidRDefault="00B230B0" w:rsidP="006D1CEF">
            <w:pPr>
              <w:spacing w:line="240" w:lineRule="auto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C1.4</w:t>
            </w:r>
          </w:p>
        </w:tc>
        <w:tc>
          <w:tcPr>
            <w:tcW w:w="1652" w:type="dxa"/>
          </w:tcPr>
          <w:p w14:paraId="7890D97F" w14:textId="77777777" w:rsidR="00B230B0" w:rsidRPr="00583FC4" w:rsidRDefault="00B230B0" w:rsidP="006D1CEF">
            <w:pPr>
              <w:spacing w:line="240" w:lineRule="auto"/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93" w:type="dxa"/>
          </w:tcPr>
          <w:p w14:paraId="67F4DCE3" w14:textId="77777777" w:rsidR="00B230B0" w:rsidRPr="00583FC4" w:rsidRDefault="00B230B0" w:rsidP="006D1CEF">
            <w:pPr>
              <w:spacing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230B0" w:rsidRPr="00583FC4" w14:paraId="6CF6819C" w14:textId="77777777" w:rsidTr="0061227A">
        <w:trPr>
          <w:trHeight w:val="319"/>
        </w:trPr>
        <w:tc>
          <w:tcPr>
            <w:tcW w:w="3885" w:type="dxa"/>
            <w:vMerge/>
          </w:tcPr>
          <w:p w14:paraId="7DC4F5B5" w14:textId="77777777" w:rsidR="00B230B0" w:rsidRPr="00583FC4" w:rsidRDefault="00B230B0" w:rsidP="006D1CEF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567" w:type="dxa"/>
          </w:tcPr>
          <w:p w14:paraId="08130EFA" w14:textId="77777777" w:rsidR="00B230B0" w:rsidRPr="00583FC4" w:rsidRDefault="00B230B0" w:rsidP="006D1CEF">
            <w:pPr>
              <w:spacing w:line="240" w:lineRule="auto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C1.5</w:t>
            </w:r>
          </w:p>
        </w:tc>
        <w:tc>
          <w:tcPr>
            <w:tcW w:w="1652" w:type="dxa"/>
          </w:tcPr>
          <w:p w14:paraId="5E3247CA" w14:textId="77777777" w:rsidR="00B230B0" w:rsidRPr="00583FC4" w:rsidRDefault="00B230B0" w:rsidP="006D1CEF">
            <w:pPr>
              <w:spacing w:line="240" w:lineRule="auto"/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93" w:type="dxa"/>
          </w:tcPr>
          <w:p w14:paraId="49F8E859" w14:textId="77777777" w:rsidR="00B230B0" w:rsidRPr="00583FC4" w:rsidRDefault="00B230B0" w:rsidP="006D1CEF">
            <w:pPr>
              <w:spacing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bookmarkEnd w:id="0"/>
      <w:bookmarkEnd w:id="1"/>
      <w:tr w:rsidR="00B230B0" w:rsidRPr="00583FC4" w14:paraId="40B36E02" w14:textId="77777777" w:rsidTr="0061227A">
        <w:trPr>
          <w:trHeight w:val="296"/>
        </w:trPr>
        <w:tc>
          <w:tcPr>
            <w:tcW w:w="7105" w:type="dxa"/>
            <w:gridSpan w:val="3"/>
          </w:tcPr>
          <w:p w14:paraId="47D7315C" w14:textId="77777777" w:rsidR="00B230B0" w:rsidRPr="00583FC4" w:rsidRDefault="00B230B0" w:rsidP="006D1CEF">
            <w:pPr>
              <w:spacing w:line="240" w:lineRule="auto"/>
              <w:rPr>
                <w:rFonts w:asciiTheme="minorHAnsi" w:hAnsiTheme="minorHAnsi" w:cstheme="minorBidi"/>
                <w:i/>
                <w:sz w:val="22"/>
                <w:szCs w:val="22"/>
              </w:rPr>
            </w:pPr>
            <w:r w:rsidRPr="00583FC4">
              <w:rPr>
                <w:rFonts w:asciiTheme="minorHAnsi" w:hAnsiTheme="minorHAnsi" w:cstheme="minorBidi"/>
                <w:i/>
                <w:sz w:val="22"/>
                <w:szCs w:val="22"/>
              </w:rPr>
              <w:t>Moyenne des fiches techniques</w:t>
            </w:r>
          </w:p>
        </w:tc>
        <w:tc>
          <w:tcPr>
            <w:tcW w:w="2793" w:type="dxa"/>
          </w:tcPr>
          <w:p w14:paraId="258D81A5" w14:textId="77777777" w:rsidR="00B230B0" w:rsidRPr="00583FC4" w:rsidRDefault="00B230B0" w:rsidP="006D1CEF">
            <w:pPr>
              <w:spacing w:line="240" w:lineRule="auto"/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  <w:r w:rsidRPr="00583FC4">
              <w:rPr>
                <w:rFonts w:asciiTheme="minorHAnsi" w:hAnsiTheme="minorHAnsi" w:cstheme="minorBidi"/>
                <w:sz w:val="22"/>
                <w:szCs w:val="22"/>
              </w:rPr>
              <w:t>/40</w:t>
            </w:r>
          </w:p>
        </w:tc>
      </w:tr>
      <w:tr w:rsidR="00B230B0" w:rsidRPr="00583FC4" w14:paraId="037692A0" w14:textId="77777777" w:rsidTr="0061227A">
        <w:trPr>
          <w:trHeight w:val="319"/>
        </w:trPr>
        <w:tc>
          <w:tcPr>
            <w:tcW w:w="3885" w:type="dxa"/>
            <w:vMerge w:val="restart"/>
          </w:tcPr>
          <w:p w14:paraId="3E901F1D" w14:textId="77777777" w:rsidR="00B230B0" w:rsidRPr="00583FC4" w:rsidRDefault="00B230B0" w:rsidP="006D1CEF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583FC4">
              <w:rPr>
                <w:rFonts w:asciiTheme="minorHAnsi" w:hAnsiTheme="minorHAnsi" w:cstheme="minorBidi"/>
                <w:sz w:val="22"/>
                <w:szCs w:val="22"/>
              </w:rPr>
              <w:t>Mise en situation professionnelle portant sur la compétence non choisie par le candidat pour les fiches techniques</w:t>
            </w:r>
          </w:p>
        </w:tc>
        <w:tc>
          <w:tcPr>
            <w:tcW w:w="1567" w:type="dxa"/>
          </w:tcPr>
          <w:p w14:paraId="3A0673F4" w14:textId="77777777" w:rsidR="00B230B0" w:rsidRPr="00583FC4" w:rsidRDefault="00B230B0" w:rsidP="006D1CEF">
            <w:pPr>
              <w:spacing w:line="240" w:lineRule="auto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C. 1.1</w:t>
            </w:r>
          </w:p>
        </w:tc>
        <w:tc>
          <w:tcPr>
            <w:tcW w:w="1652" w:type="dxa"/>
          </w:tcPr>
          <w:p w14:paraId="249B1802" w14:textId="77777777" w:rsidR="00B230B0" w:rsidRPr="00583FC4" w:rsidRDefault="00B230B0" w:rsidP="006D1CEF">
            <w:pPr>
              <w:spacing w:line="240" w:lineRule="auto"/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93" w:type="dxa"/>
          </w:tcPr>
          <w:p w14:paraId="6CF4B953" w14:textId="77777777" w:rsidR="00B230B0" w:rsidRPr="00583FC4" w:rsidRDefault="00B230B0" w:rsidP="006D1CEF">
            <w:pPr>
              <w:spacing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230B0" w:rsidRPr="00583FC4" w14:paraId="053F5F03" w14:textId="77777777" w:rsidTr="0061227A">
        <w:trPr>
          <w:trHeight w:val="296"/>
        </w:trPr>
        <w:tc>
          <w:tcPr>
            <w:tcW w:w="3885" w:type="dxa"/>
            <w:vMerge/>
          </w:tcPr>
          <w:p w14:paraId="76E3C622" w14:textId="77777777" w:rsidR="00B230B0" w:rsidRPr="00583FC4" w:rsidRDefault="00B230B0" w:rsidP="006D1CEF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567" w:type="dxa"/>
          </w:tcPr>
          <w:p w14:paraId="1B350788" w14:textId="77777777" w:rsidR="00B230B0" w:rsidRPr="00583FC4" w:rsidRDefault="00B230B0" w:rsidP="006D1CEF">
            <w:pPr>
              <w:spacing w:line="240" w:lineRule="auto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C1.2</w:t>
            </w:r>
          </w:p>
        </w:tc>
        <w:tc>
          <w:tcPr>
            <w:tcW w:w="1652" w:type="dxa"/>
          </w:tcPr>
          <w:p w14:paraId="5C6EA593" w14:textId="77777777" w:rsidR="00B230B0" w:rsidRPr="00583FC4" w:rsidRDefault="00B230B0" w:rsidP="006D1CEF">
            <w:pPr>
              <w:spacing w:line="240" w:lineRule="auto"/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93" w:type="dxa"/>
          </w:tcPr>
          <w:p w14:paraId="1BD2E8F2" w14:textId="77777777" w:rsidR="00B230B0" w:rsidRPr="00583FC4" w:rsidRDefault="00B230B0" w:rsidP="006D1CEF">
            <w:pPr>
              <w:spacing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230B0" w:rsidRPr="00583FC4" w14:paraId="6C47C8FD" w14:textId="77777777" w:rsidTr="0061227A">
        <w:trPr>
          <w:trHeight w:val="296"/>
        </w:trPr>
        <w:tc>
          <w:tcPr>
            <w:tcW w:w="3885" w:type="dxa"/>
            <w:vMerge/>
          </w:tcPr>
          <w:p w14:paraId="6B2CBA6C" w14:textId="77777777" w:rsidR="00B230B0" w:rsidRPr="00583FC4" w:rsidRDefault="00B230B0" w:rsidP="006D1CEF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567" w:type="dxa"/>
          </w:tcPr>
          <w:p w14:paraId="2DF8B440" w14:textId="77777777" w:rsidR="00B230B0" w:rsidRPr="00583FC4" w:rsidRDefault="00B230B0" w:rsidP="006D1CEF">
            <w:pPr>
              <w:spacing w:line="240" w:lineRule="auto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C1.3</w:t>
            </w:r>
          </w:p>
        </w:tc>
        <w:tc>
          <w:tcPr>
            <w:tcW w:w="1652" w:type="dxa"/>
          </w:tcPr>
          <w:p w14:paraId="3927CE32" w14:textId="77777777" w:rsidR="00B230B0" w:rsidRPr="00583FC4" w:rsidRDefault="00B230B0" w:rsidP="006D1CEF">
            <w:pPr>
              <w:spacing w:line="240" w:lineRule="auto"/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93" w:type="dxa"/>
          </w:tcPr>
          <w:p w14:paraId="471E30ED" w14:textId="77777777" w:rsidR="00B230B0" w:rsidRPr="00583FC4" w:rsidRDefault="00B230B0" w:rsidP="006D1CEF">
            <w:pPr>
              <w:spacing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230B0" w:rsidRPr="00583FC4" w14:paraId="15D49C5F" w14:textId="77777777" w:rsidTr="0061227A">
        <w:trPr>
          <w:trHeight w:val="319"/>
        </w:trPr>
        <w:tc>
          <w:tcPr>
            <w:tcW w:w="3885" w:type="dxa"/>
            <w:vMerge/>
          </w:tcPr>
          <w:p w14:paraId="18F68A66" w14:textId="77777777" w:rsidR="00B230B0" w:rsidRPr="00583FC4" w:rsidRDefault="00B230B0" w:rsidP="006D1CEF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567" w:type="dxa"/>
          </w:tcPr>
          <w:p w14:paraId="45282187" w14:textId="77777777" w:rsidR="00B230B0" w:rsidRPr="00583FC4" w:rsidRDefault="00B230B0" w:rsidP="006D1CEF">
            <w:pPr>
              <w:spacing w:line="240" w:lineRule="auto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C1.4</w:t>
            </w:r>
          </w:p>
        </w:tc>
        <w:tc>
          <w:tcPr>
            <w:tcW w:w="1652" w:type="dxa"/>
          </w:tcPr>
          <w:p w14:paraId="2F9B13E8" w14:textId="77777777" w:rsidR="00B230B0" w:rsidRPr="00583FC4" w:rsidRDefault="00B230B0" w:rsidP="006D1CEF">
            <w:pPr>
              <w:spacing w:line="240" w:lineRule="auto"/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93" w:type="dxa"/>
          </w:tcPr>
          <w:p w14:paraId="6B577947" w14:textId="77777777" w:rsidR="00B230B0" w:rsidRPr="00583FC4" w:rsidRDefault="00B230B0" w:rsidP="006D1CEF">
            <w:pPr>
              <w:spacing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230B0" w:rsidRPr="00583FC4" w14:paraId="29D77FD1" w14:textId="77777777" w:rsidTr="0061227A">
        <w:trPr>
          <w:trHeight w:val="296"/>
        </w:trPr>
        <w:tc>
          <w:tcPr>
            <w:tcW w:w="3885" w:type="dxa"/>
            <w:vMerge/>
          </w:tcPr>
          <w:p w14:paraId="187F9A7E" w14:textId="77777777" w:rsidR="00B230B0" w:rsidRPr="00583FC4" w:rsidRDefault="00B230B0" w:rsidP="006D1CEF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567" w:type="dxa"/>
          </w:tcPr>
          <w:p w14:paraId="72568D2A" w14:textId="77777777" w:rsidR="00B230B0" w:rsidRPr="00583FC4" w:rsidRDefault="00B230B0" w:rsidP="006D1CEF">
            <w:pPr>
              <w:spacing w:line="240" w:lineRule="auto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C1.5</w:t>
            </w:r>
          </w:p>
        </w:tc>
        <w:tc>
          <w:tcPr>
            <w:tcW w:w="1652" w:type="dxa"/>
          </w:tcPr>
          <w:p w14:paraId="7D7289B4" w14:textId="77777777" w:rsidR="00B230B0" w:rsidRPr="00583FC4" w:rsidRDefault="00B230B0" w:rsidP="006D1CEF">
            <w:pPr>
              <w:spacing w:line="240" w:lineRule="auto"/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93" w:type="dxa"/>
          </w:tcPr>
          <w:p w14:paraId="2E19AB90" w14:textId="77777777" w:rsidR="00B230B0" w:rsidRPr="00583FC4" w:rsidRDefault="00B230B0" w:rsidP="006D1CEF">
            <w:pPr>
              <w:spacing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230B0" w:rsidRPr="00583FC4" w14:paraId="6DBEB144" w14:textId="77777777" w:rsidTr="0061227A">
        <w:trPr>
          <w:trHeight w:val="296"/>
        </w:trPr>
        <w:tc>
          <w:tcPr>
            <w:tcW w:w="7105" w:type="dxa"/>
            <w:gridSpan w:val="3"/>
          </w:tcPr>
          <w:p w14:paraId="4B4F39DC" w14:textId="77777777" w:rsidR="00B230B0" w:rsidRPr="00583FC4" w:rsidRDefault="00B230B0" w:rsidP="006D1CEF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583FC4">
              <w:rPr>
                <w:rFonts w:asciiTheme="minorHAnsi" w:hAnsiTheme="minorHAnsi" w:cstheme="minorBidi"/>
                <w:i/>
                <w:sz w:val="22"/>
                <w:szCs w:val="22"/>
              </w:rPr>
              <w:t>Moyenne des MSP</w:t>
            </w:r>
          </w:p>
        </w:tc>
        <w:tc>
          <w:tcPr>
            <w:tcW w:w="2793" w:type="dxa"/>
          </w:tcPr>
          <w:p w14:paraId="396B8AF5" w14:textId="77777777" w:rsidR="00B230B0" w:rsidRPr="00583FC4" w:rsidRDefault="00B230B0" w:rsidP="006D1CEF">
            <w:pPr>
              <w:spacing w:line="240" w:lineRule="auto"/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  <w:r w:rsidRPr="00583FC4">
              <w:rPr>
                <w:rFonts w:asciiTheme="minorHAnsi" w:hAnsiTheme="minorHAnsi" w:cstheme="minorBidi"/>
                <w:sz w:val="22"/>
                <w:szCs w:val="22"/>
              </w:rPr>
              <w:t>/40</w:t>
            </w:r>
          </w:p>
        </w:tc>
      </w:tr>
      <w:tr w:rsidR="00B230B0" w:rsidRPr="00583FC4" w14:paraId="4CE71377" w14:textId="77777777" w:rsidTr="0061227A">
        <w:trPr>
          <w:trHeight w:val="319"/>
        </w:trPr>
        <w:tc>
          <w:tcPr>
            <w:tcW w:w="3885" w:type="dxa"/>
            <w:vMerge w:val="restart"/>
          </w:tcPr>
          <w:p w14:paraId="47A37CDB" w14:textId="77777777" w:rsidR="00B230B0" w:rsidRPr="00583FC4" w:rsidRDefault="00B230B0" w:rsidP="006D1CEF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583FC4">
              <w:rPr>
                <w:rFonts w:asciiTheme="minorHAnsi" w:hAnsiTheme="minorHAnsi" w:cstheme="minorBidi"/>
                <w:sz w:val="22"/>
                <w:szCs w:val="22"/>
              </w:rPr>
              <w:t>Entretien technique portant sur les compétences de 2 fiches techniques choisies par les examinateurs, parmi les 4 remises</w:t>
            </w:r>
          </w:p>
          <w:p w14:paraId="65F9C0D6" w14:textId="77777777" w:rsidR="00B230B0" w:rsidRPr="00583FC4" w:rsidRDefault="00B230B0" w:rsidP="006D1CEF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567" w:type="dxa"/>
          </w:tcPr>
          <w:p w14:paraId="3967C56F" w14:textId="77777777" w:rsidR="00B230B0" w:rsidRPr="00583FC4" w:rsidRDefault="00B230B0" w:rsidP="006D1CEF">
            <w:pPr>
              <w:spacing w:line="240" w:lineRule="auto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C. 1.1</w:t>
            </w:r>
          </w:p>
        </w:tc>
        <w:tc>
          <w:tcPr>
            <w:tcW w:w="1652" w:type="dxa"/>
          </w:tcPr>
          <w:p w14:paraId="5D0DF82F" w14:textId="77777777" w:rsidR="00B230B0" w:rsidRPr="00583FC4" w:rsidRDefault="00B230B0" w:rsidP="006D1CEF">
            <w:pPr>
              <w:spacing w:line="240" w:lineRule="auto"/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93" w:type="dxa"/>
          </w:tcPr>
          <w:p w14:paraId="7BF6FA23" w14:textId="77777777" w:rsidR="00B230B0" w:rsidRPr="00583FC4" w:rsidRDefault="00B230B0" w:rsidP="006D1CEF">
            <w:pPr>
              <w:spacing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230B0" w:rsidRPr="00583FC4" w14:paraId="0EA2ECC1" w14:textId="77777777" w:rsidTr="0061227A">
        <w:trPr>
          <w:trHeight w:val="296"/>
        </w:trPr>
        <w:tc>
          <w:tcPr>
            <w:tcW w:w="3885" w:type="dxa"/>
            <w:vMerge/>
          </w:tcPr>
          <w:p w14:paraId="57E294B8" w14:textId="77777777" w:rsidR="00B230B0" w:rsidRPr="00583FC4" w:rsidRDefault="00B230B0" w:rsidP="006D1CEF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567" w:type="dxa"/>
          </w:tcPr>
          <w:p w14:paraId="2A70448A" w14:textId="77777777" w:rsidR="00B230B0" w:rsidRPr="00583FC4" w:rsidRDefault="00B230B0" w:rsidP="006D1CEF">
            <w:pPr>
              <w:spacing w:line="240" w:lineRule="auto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C1.2</w:t>
            </w:r>
          </w:p>
        </w:tc>
        <w:tc>
          <w:tcPr>
            <w:tcW w:w="1652" w:type="dxa"/>
          </w:tcPr>
          <w:p w14:paraId="300238FA" w14:textId="77777777" w:rsidR="00B230B0" w:rsidRPr="00583FC4" w:rsidRDefault="00B230B0" w:rsidP="006D1CEF">
            <w:pPr>
              <w:spacing w:line="240" w:lineRule="auto"/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93" w:type="dxa"/>
          </w:tcPr>
          <w:p w14:paraId="6050964D" w14:textId="77777777" w:rsidR="00B230B0" w:rsidRPr="00583FC4" w:rsidRDefault="00B230B0" w:rsidP="006D1CEF">
            <w:pPr>
              <w:spacing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230B0" w:rsidRPr="00583FC4" w14:paraId="1DAE01EA" w14:textId="77777777" w:rsidTr="0061227A">
        <w:trPr>
          <w:trHeight w:val="296"/>
        </w:trPr>
        <w:tc>
          <w:tcPr>
            <w:tcW w:w="3885" w:type="dxa"/>
            <w:vMerge/>
          </w:tcPr>
          <w:p w14:paraId="1B61675B" w14:textId="77777777" w:rsidR="00B230B0" w:rsidRPr="00583FC4" w:rsidRDefault="00B230B0" w:rsidP="006D1CEF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567" w:type="dxa"/>
          </w:tcPr>
          <w:p w14:paraId="02C6CD3A" w14:textId="77777777" w:rsidR="00B230B0" w:rsidRPr="00583FC4" w:rsidRDefault="00B230B0" w:rsidP="006D1CEF">
            <w:pPr>
              <w:spacing w:line="240" w:lineRule="auto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C1.3</w:t>
            </w:r>
          </w:p>
        </w:tc>
        <w:tc>
          <w:tcPr>
            <w:tcW w:w="1652" w:type="dxa"/>
          </w:tcPr>
          <w:p w14:paraId="1FBBE245" w14:textId="77777777" w:rsidR="00B230B0" w:rsidRPr="00583FC4" w:rsidRDefault="00B230B0" w:rsidP="006D1CEF">
            <w:pPr>
              <w:spacing w:line="240" w:lineRule="auto"/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93" w:type="dxa"/>
          </w:tcPr>
          <w:p w14:paraId="05E42D64" w14:textId="77777777" w:rsidR="00B230B0" w:rsidRPr="00583FC4" w:rsidRDefault="00B230B0" w:rsidP="006D1CEF">
            <w:pPr>
              <w:spacing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230B0" w:rsidRPr="00583FC4" w14:paraId="6B355852" w14:textId="77777777" w:rsidTr="0061227A">
        <w:trPr>
          <w:trHeight w:val="319"/>
        </w:trPr>
        <w:tc>
          <w:tcPr>
            <w:tcW w:w="3885" w:type="dxa"/>
            <w:vMerge/>
          </w:tcPr>
          <w:p w14:paraId="378C2468" w14:textId="77777777" w:rsidR="00B230B0" w:rsidRPr="00583FC4" w:rsidRDefault="00B230B0" w:rsidP="006D1CEF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567" w:type="dxa"/>
          </w:tcPr>
          <w:p w14:paraId="165D7EAE" w14:textId="77777777" w:rsidR="00B230B0" w:rsidRPr="00583FC4" w:rsidRDefault="00B230B0" w:rsidP="006D1CEF">
            <w:pPr>
              <w:spacing w:line="240" w:lineRule="auto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C1.4</w:t>
            </w:r>
          </w:p>
        </w:tc>
        <w:tc>
          <w:tcPr>
            <w:tcW w:w="1652" w:type="dxa"/>
          </w:tcPr>
          <w:p w14:paraId="1BD184F9" w14:textId="77777777" w:rsidR="00B230B0" w:rsidRPr="00583FC4" w:rsidRDefault="00B230B0" w:rsidP="006D1CEF">
            <w:pPr>
              <w:spacing w:line="240" w:lineRule="auto"/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93" w:type="dxa"/>
          </w:tcPr>
          <w:p w14:paraId="4FE6FAEE" w14:textId="77777777" w:rsidR="00B230B0" w:rsidRPr="00583FC4" w:rsidRDefault="00B230B0" w:rsidP="006D1CEF">
            <w:pPr>
              <w:spacing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230B0" w:rsidRPr="00583FC4" w14:paraId="12CF2EDC" w14:textId="77777777" w:rsidTr="0061227A">
        <w:trPr>
          <w:trHeight w:val="296"/>
        </w:trPr>
        <w:tc>
          <w:tcPr>
            <w:tcW w:w="3885" w:type="dxa"/>
            <w:vMerge/>
          </w:tcPr>
          <w:p w14:paraId="788A3626" w14:textId="77777777" w:rsidR="00B230B0" w:rsidRPr="00583FC4" w:rsidRDefault="00B230B0" w:rsidP="006D1CEF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567" w:type="dxa"/>
          </w:tcPr>
          <w:p w14:paraId="694C5374" w14:textId="77777777" w:rsidR="00B230B0" w:rsidRPr="00583FC4" w:rsidRDefault="00B230B0" w:rsidP="006D1CEF">
            <w:pPr>
              <w:spacing w:line="240" w:lineRule="auto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C1.5</w:t>
            </w:r>
          </w:p>
        </w:tc>
        <w:tc>
          <w:tcPr>
            <w:tcW w:w="1652" w:type="dxa"/>
          </w:tcPr>
          <w:p w14:paraId="302A6887" w14:textId="77777777" w:rsidR="00B230B0" w:rsidRPr="00583FC4" w:rsidRDefault="00B230B0" w:rsidP="006D1CEF">
            <w:pPr>
              <w:spacing w:line="240" w:lineRule="auto"/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93" w:type="dxa"/>
          </w:tcPr>
          <w:p w14:paraId="65F8BF49" w14:textId="77777777" w:rsidR="00B230B0" w:rsidRPr="00583FC4" w:rsidRDefault="00B230B0" w:rsidP="006D1CEF">
            <w:pPr>
              <w:spacing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230B0" w:rsidRPr="00583FC4" w14:paraId="04734275" w14:textId="77777777" w:rsidTr="0061227A">
        <w:trPr>
          <w:trHeight w:val="296"/>
        </w:trPr>
        <w:tc>
          <w:tcPr>
            <w:tcW w:w="7105" w:type="dxa"/>
            <w:gridSpan w:val="3"/>
          </w:tcPr>
          <w:p w14:paraId="31457182" w14:textId="77777777" w:rsidR="00B230B0" w:rsidRPr="00583FC4" w:rsidRDefault="00B230B0" w:rsidP="006D1CEF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583FC4">
              <w:rPr>
                <w:rFonts w:asciiTheme="minorHAnsi" w:hAnsiTheme="minorHAnsi" w:cstheme="minorBidi"/>
                <w:i/>
                <w:sz w:val="22"/>
                <w:szCs w:val="22"/>
              </w:rPr>
              <w:t>Moyenne des entretiens techniques</w:t>
            </w:r>
          </w:p>
        </w:tc>
        <w:tc>
          <w:tcPr>
            <w:tcW w:w="2793" w:type="dxa"/>
          </w:tcPr>
          <w:p w14:paraId="50205BEC" w14:textId="77777777" w:rsidR="00B230B0" w:rsidRPr="00583FC4" w:rsidRDefault="00B230B0" w:rsidP="006D1CEF">
            <w:pPr>
              <w:spacing w:line="240" w:lineRule="auto"/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  <w:r w:rsidRPr="00583FC4">
              <w:rPr>
                <w:rFonts w:asciiTheme="minorHAnsi" w:hAnsiTheme="minorHAnsi" w:cstheme="minorBidi"/>
                <w:sz w:val="22"/>
                <w:szCs w:val="22"/>
              </w:rPr>
              <w:t>/40</w:t>
            </w:r>
          </w:p>
        </w:tc>
      </w:tr>
      <w:tr w:rsidR="00B230B0" w:rsidRPr="00583FC4" w14:paraId="55543951" w14:textId="77777777" w:rsidTr="0061227A">
        <w:trPr>
          <w:trHeight w:val="319"/>
        </w:trPr>
        <w:tc>
          <w:tcPr>
            <w:tcW w:w="7105" w:type="dxa"/>
            <w:gridSpan w:val="3"/>
          </w:tcPr>
          <w:p w14:paraId="54C92E30" w14:textId="77777777" w:rsidR="00B230B0" w:rsidRPr="00583FC4" w:rsidRDefault="00B230B0" w:rsidP="006D1CEF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583FC4">
              <w:rPr>
                <w:rFonts w:asciiTheme="minorHAnsi" w:hAnsiTheme="minorHAnsi" w:cstheme="minorBidi"/>
                <w:i/>
                <w:sz w:val="22"/>
                <w:szCs w:val="22"/>
              </w:rPr>
              <w:t>Moyenne sur 20</w:t>
            </w:r>
          </w:p>
        </w:tc>
        <w:tc>
          <w:tcPr>
            <w:tcW w:w="2793" w:type="dxa"/>
          </w:tcPr>
          <w:p w14:paraId="44FDBD4E" w14:textId="77777777" w:rsidR="00B230B0" w:rsidRPr="00583FC4" w:rsidRDefault="00B230B0" w:rsidP="006D1CEF">
            <w:pPr>
              <w:spacing w:line="240" w:lineRule="auto"/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/20</w:t>
            </w:r>
          </w:p>
        </w:tc>
      </w:tr>
      <w:tr w:rsidR="00B230B0" w:rsidRPr="00583FC4" w14:paraId="2156141C" w14:textId="77777777" w:rsidTr="0061227A">
        <w:trPr>
          <w:trHeight w:val="296"/>
        </w:trPr>
        <w:tc>
          <w:tcPr>
            <w:tcW w:w="7105" w:type="dxa"/>
            <w:gridSpan w:val="3"/>
          </w:tcPr>
          <w:p w14:paraId="1B27CC6B" w14:textId="77777777" w:rsidR="00B230B0" w:rsidRPr="00583FC4" w:rsidRDefault="00B230B0" w:rsidP="006D1CEF">
            <w:pPr>
              <w:spacing w:line="240" w:lineRule="auto"/>
              <w:rPr>
                <w:rFonts w:asciiTheme="minorHAnsi" w:hAnsiTheme="minorHAnsi" w:cstheme="minorBidi"/>
                <w:i/>
                <w:sz w:val="22"/>
                <w:szCs w:val="22"/>
              </w:rPr>
            </w:pPr>
            <w:r w:rsidRPr="00583FC4">
              <w:rPr>
                <w:rFonts w:asciiTheme="minorHAnsi" w:hAnsiTheme="minorHAnsi" w:cstheme="minorBidi"/>
                <w:i/>
                <w:sz w:val="22"/>
                <w:szCs w:val="22"/>
              </w:rPr>
              <w:t>Note Maximale</w:t>
            </w:r>
          </w:p>
        </w:tc>
        <w:tc>
          <w:tcPr>
            <w:tcW w:w="2793" w:type="dxa"/>
          </w:tcPr>
          <w:p w14:paraId="60D9DF3D" w14:textId="77777777" w:rsidR="00B230B0" w:rsidRPr="00583FC4" w:rsidRDefault="00B230B0" w:rsidP="006D1CEF">
            <w:pPr>
              <w:spacing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230B0" w:rsidRPr="00583FC4" w14:paraId="49A7244E" w14:textId="77777777" w:rsidTr="0061227A">
        <w:trPr>
          <w:trHeight w:val="296"/>
        </w:trPr>
        <w:tc>
          <w:tcPr>
            <w:tcW w:w="7105" w:type="dxa"/>
            <w:gridSpan w:val="3"/>
          </w:tcPr>
          <w:p w14:paraId="7E4E2DB1" w14:textId="77777777" w:rsidR="00B230B0" w:rsidRPr="00583FC4" w:rsidRDefault="00B230B0" w:rsidP="006D1CEF">
            <w:pPr>
              <w:spacing w:line="240" w:lineRule="auto"/>
              <w:rPr>
                <w:rFonts w:asciiTheme="minorHAnsi" w:hAnsiTheme="minorHAnsi" w:cstheme="minorBidi"/>
                <w:i/>
                <w:sz w:val="22"/>
                <w:szCs w:val="22"/>
              </w:rPr>
            </w:pPr>
            <w:r w:rsidRPr="00583FC4">
              <w:rPr>
                <w:rFonts w:asciiTheme="minorHAnsi" w:hAnsiTheme="minorHAnsi" w:cstheme="minorBidi"/>
                <w:i/>
                <w:sz w:val="22"/>
                <w:szCs w:val="22"/>
              </w:rPr>
              <w:t>Note minimale</w:t>
            </w:r>
          </w:p>
        </w:tc>
        <w:tc>
          <w:tcPr>
            <w:tcW w:w="2793" w:type="dxa"/>
          </w:tcPr>
          <w:p w14:paraId="183BCFFF" w14:textId="77777777" w:rsidR="00B230B0" w:rsidRPr="00583FC4" w:rsidRDefault="00B230B0" w:rsidP="006D1CEF">
            <w:pPr>
              <w:spacing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230B0" w:rsidRPr="00583FC4" w14:paraId="6CB488A1" w14:textId="77777777" w:rsidTr="0061227A">
        <w:trPr>
          <w:trHeight w:val="342"/>
        </w:trPr>
        <w:tc>
          <w:tcPr>
            <w:tcW w:w="7105" w:type="dxa"/>
            <w:gridSpan w:val="3"/>
          </w:tcPr>
          <w:p w14:paraId="2C28A6CB" w14:textId="77777777" w:rsidR="00B230B0" w:rsidRPr="00583FC4" w:rsidRDefault="00B230B0" w:rsidP="006D1CEF">
            <w:pPr>
              <w:spacing w:line="240" w:lineRule="auto"/>
              <w:rPr>
                <w:rFonts w:asciiTheme="minorHAnsi" w:hAnsiTheme="minorHAnsi" w:cstheme="minorBidi"/>
                <w:i/>
                <w:sz w:val="22"/>
                <w:szCs w:val="22"/>
              </w:rPr>
            </w:pPr>
            <w:r w:rsidRPr="00583FC4"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Nombre de candidats </w:t>
            </w:r>
            <w:r w:rsidRPr="00583FC4">
              <w:rPr>
                <w:rFonts w:asciiTheme="minorHAnsi" w:hAnsiTheme="minorHAnsi" w:cstheme="minorBidi"/>
                <w:i/>
                <w:sz w:val="22"/>
                <w:szCs w:val="22"/>
              </w:rPr>
              <w:sym w:font="Symbol" w:char="F03C"/>
            </w:r>
            <w:r w:rsidRPr="00583FC4"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 à 10/20</w:t>
            </w:r>
          </w:p>
        </w:tc>
        <w:tc>
          <w:tcPr>
            <w:tcW w:w="2793" w:type="dxa"/>
          </w:tcPr>
          <w:p w14:paraId="2E938726" w14:textId="77777777" w:rsidR="00B230B0" w:rsidRPr="00583FC4" w:rsidRDefault="00B230B0" w:rsidP="006D1CEF">
            <w:pPr>
              <w:spacing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64EA81CC" w14:textId="77777777" w:rsidR="00B230B0" w:rsidRPr="00583FC4" w:rsidRDefault="00B230B0" w:rsidP="00B230B0">
      <w:pPr>
        <w:spacing w:line="240" w:lineRule="auto"/>
        <w:rPr>
          <w:rFonts w:asciiTheme="minorHAnsi" w:hAnsiTheme="minorHAnsi" w:cstheme="minorBidi"/>
          <w:b/>
        </w:rPr>
      </w:pPr>
    </w:p>
    <w:p w14:paraId="13824BF3" w14:textId="77777777" w:rsidR="00B230B0" w:rsidRPr="00583FC4" w:rsidRDefault="00B230B0" w:rsidP="00B230B0">
      <w:pPr>
        <w:spacing w:line="240" w:lineRule="auto"/>
        <w:rPr>
          <w:rFonts w:asciiTheme="minorHAnsi" w:hAnsiTheme="minorHAnsi" w:cstheme="minorBidi"/>
          <w:b/>
        </w:rPr>
      </w:pPr>
    </w:p>
    <w:p w14:paraId="08A85EC8" w14:textId="77777777" w:rsidR="00B230B0" w:rsidRPr="00286B41" w:rsidRDefault="00B230B0" w:rsidP="00B230B0">
      <w:pPr>
        <w:spacing w:line="240" w:lineRule="auto"/>
        <w:rPr>
          <w:rFonts w:asciiTheme="minorHAnsi" w:eastAsia="Times New Roman" w:hAnsiTheme="minorHAnsi" w:cstheme="minorHAnsi"/>
          <w:b/>
          <w:lang w:eastAsia="fr-FR"/>
        </w:rPr>
      </w:pPr>
      <w:r w:rsidRPr="00286B41">
        <w:rPr>
          <w:rFonts w:asciiTheme="minorHAnsi" w:eastAsia="Times New Roman" w:hAnsiTheme="minorHAnsi" w:cstheme="minorHAnsi"/>
          <w:b/>
          <w:lang w:eastAsia="fr-FR"/>
        </w:rPr>
        <w:t>Pour chaque partie de l’épreuve, on mentionnera les moyennes par compétences et les moyennes par partie.</w:t>
      </w:r>
    </w:p>
    <w:p w14:paraId="3E48C64B" w14:textId="77777777" w:rsidR="00B230B0" w:rsidRPr="00292A96" w:rsidRDefault="00B230B0" w:rsidP="00B230B0"/>
    <w:p w14:paraId="08EC0876" w14:textId="77777777" w:rsidR="00B230B0" w:rsidRPr="00FF7069" w:rsidRDefault="00B230B0" w:rsidP="00FF7069"/>
    <w:sectPr w:rsidR="00B230B0" w:rsidRPr="00FF7069" w:rsidSect="00342E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92" w:right="964" w:bottom="964" w:left="964" w:header="964" w:footer="20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FC7C0" w14:textId="77777777" w:rsidR="009444E8" w:rsidRDefault="009444E8" w:rsidP="000F5C7E">
      <w:r>
        <w:separator/>
      </w:r>
    </w:p>
  </w:endnote>
  <w:endnote w:type="continuationSeparator" w:id="0">
    <w:p w14:paraId="6876D1CF" w14:textId="77777777" w:rsidR="009444E8" w:rsidRDefault="009444E8" w:rsidP="000F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arianne">
    <w:altName w:val="Times New Roman"/>
    <w:charset w:val="00"/>
    <w:family w:val="auto"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3454" w14:textId="77777777" w:rsidR="000650E7" w:rsidRDefault="00065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222C" w14:textId="77777777" w:rsidR="000F5C7E" w:rsidRDefault="00077A9C" w:rsidP="004B422D">
    <w:pPr>
      <w:pStyle w:val="Pieddepage"/>
      <w:ind w:left="1416"/>
    </w:pPr>
    <w:r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1582C538" wp14:editId="54D4A226">
          <wp:simplePos x="0" y="0"/>
          <wp:positionH relativeFrom="column">
            <wp:posOffset>5689950</wp:posOffset>
          </wp:positionH>
          <wp:positionV relativeFrom="paragraph">
            <wp:posOffset>285750</wp:posOffset>
          </wp:positionV>
          <wp:extent cx="756745" cy="357352"/>
          <wp:effectExtent l="0" t="0" r="5715" b="508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tenaires_partenaire_partenair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117" b="60341"/>
                  <a:stretch/>
                </pic:blipFill>
                <pic:spPr bwMode="auto">
                  <a:xfrm>
                    <a:off x="0" y="0"/>
                    <a:ext cx="756745" cy="3573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2B3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C5D7D78" wp14:editId="29A3537D">
              <wp:simplePos x="0" y="0"/>
              <wp:positionH relativeFrom="column">
                <wp:posOffset>-85090</wp:posOffset>
              </wp:positionH>
              <wp:positionV relativeFrom="paragraph">
                <wp:posOffset>126365</wp:posOffset>
              </wp:positionV>
              <wp:extent cx="2621915" cy="979170"/>
              <wp:effectExtent l="0" t="0" r="26035" b="11430"/>
              <wp:wrapSquare wrapText="bothSides"/>
              <wp:docPr id="11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1915" cy="979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B15CD" w14:textId="77777777" w:rsidR="005E32B3" w:rsidRDefault="00464BBA" w:rsidP="005E32B3">
                          <w:pPr>
                            <w:pStyle w:val="Pieddepage"/>
                          </w:pPr>
                          <w:r>
                            <w:t>SIEC – maison des examens</w:t>
                          </w:r>
                          <w:r w:rsidRPr="00E22EEA">
                            <w:t xml:space="preserve"> </w:t>
                          </w:r>
                        </w:p>
                        <w:p w14:paraId="0C001472" w14:textId="77777777" w:rsidR="005E32B3" w:rsidRDefault="00464BBA" w:rsidP="005E32B3">
                          <w:pPr>
                            <w:pStyle w:val="Pieddepage"/>
                          </w:pPr>
                          <w:r>
                            <w:t>7</w:t>
                          </w:r>
                          <w:r w:rsidR="00EB0E52">
                            <w:t xml:space="preserve"> r</w:t>
                          </w:r>
                          <w:r w:rsidR="00FA080D" w:rsidRPr="00E22EEA">
                            <w:t>ue Ernest</w:t>
                          </w:r>
                          <w:r>
                            <w:t xml:space="preserve"> </w:t>
                          </w:r>
                          <w:r w:rsidR="00FA080D" w:rsidRPr="00E22EEA">
                            <w:t>Renan</w:t>
                          </w:r>
                        </w:p>
                        <w:p w14:paraId="7A1D0B03" w14:textId="77777777" w:rsidR="005E32B3" w:rsidRDefault="00E22EEA" w:rsidP="005E32B3">
                          <w:pPr>
                            <w:pStyle w:val="Pieddepage"/>
                          </w:pPr>
                          <w:r w:rsidRPr="00E22EEA">
                            <w:t>94749 ARCUEIL CEDEX</w:t>
                          </w:r>
                        </w:p>
                        <w:p w14:paraId="473C7BBC" w14:textId="77777777" w:rsidR="005E32B3" w:rsidRDefault="005E32B3" w:rsidP="005E32B3">
                          <w:pPr>
                            <w:pStyle w:val="Pieddepage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Tél : 01 49 12 23 00</w:t>
                          </w:r>
                        </w:p>
                        <w:p w14:paraId="7663A8B2" w14:textId="77777777" w:rsidR="00FA080D" w:rsidRPr="00E22EEA" w:rsidRDefault="00C6781E" w:rsidP="005E32B3">
                          <w:pPr>
                            <w:pStyle w:val="Pieddepage"/>
                          </w:pPr>
                          <w:hyperlink r:id="rId2" w:history="1">
                            <w:r w:rsidR="00E22EEA" w:rsidRPr="00BC240E">
                              <w:rPr>
                                <w:rStyle w:val="Lienhypertexte"/>
                              </w:rPr>
                              <w:t>siec.education.fr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176B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-6.7pt;margin-top:9.95pt;width:206.45pt;height:77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" strokecolor="white [3212]">
              <v:textbox>
                <w:txbxContent>
                  <w:p w:rsidR="005E32B3" w:rsidRDefault="00464BBA" w:rsidP="005E32B3">
                    <w:pPr>
                      <w:pStyle w:val="Pieddepage"/>
                    </w:pPr>
                    <w:r>
                      <w:t>SIEC – maison des examens</w:t>
                    </w:r>
                    <w:r w:rsidRPr="00E22EEA">
                      <w:t xml:space="preserve"> </w:t>
                    </w:r>
                  </w:p>
                  <w:p w:rsidR="005E32B3" w:rsidRDefault="00464BBA" w:rsidP="005E32B3">
                    <w:pPr>
                      <w:pStyle w:val="Pieddepage"/>
                    </w:pPr>
                    <w:r>
                      <w:t>7</w:t>
                    </w:r>
                    <w:r w:rsidR="00EB0E52">
                      <w:t xml:space="preserve"> r</w:t>
                    </w:r>
                    <w:r w:rsidR="00FA080D" w:rsidRPr="00E22EEA">
                      <w:t>ue Ernest</w:t>
                    </w:r>
                    <w:r>
                      <w:t xml:space="preserve"> </w:t>
                    </w:r>
                    <w:r w:rsidR="00FA080D" w:rsidRPr="00E22EEA">
                      <w:t>Renan</w:t>
                    </w:r>
                  </w:p>
                  <w:p w:rsidR="005E32B3" w:rsidRDefault="00E22EEA" w:rsidP="005E32B3">
                    <w:pPr>
                      <w:pStyle w:val="Pieddepage"/>
                    </w:pPr>
                    <w:r w:rsidRPr="00E22EEA">
                      <w:t>94749 ARCUEIL CEDEX</w:t>
                    </w:r>
                  </w:p>
                  <w:p w:rsidR="005E32B3" w:rsidRDefault="005E32B3" w:rsidP="005E32B3">
                    <w:pPr>
                      <w:pStyle w:val="Pieddepage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Tél : 01 49 12 23 00</w:t>
                    </w:r>
                  </w:p>
                  <w:p w:rsidR="00FA080D" w:rsidRPr="00E22EEA" w:rsidRDefault="00B230B0" w:rsidP="005E32B3">
                    <w:pPr>
                      <w:pStyle w:val="Pieddepage"/>
                    </w:pPr>
                    <w:hyperlink r:id="rId3" w:history="1">
                      <w:r w:rsidR="00E22EEA" w:rsidRPr="00BC240E">
                        <w:rPr>
                          <w:rStyle w:val="Lienhypertexte"/>
                        </w:rPr>
                        <w:t>siec.education.fr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E22EE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C6B5A7" wp14:editId="5733C04D">
              <wp:simplePos x="0" y="0"/>
              <wp:positionH relativeFrom="margin">
                <wp:posOffset>2898811</wp:posOffset>
              </wp:positionH>
              <wp:positionV relativeFrom="paragraph">
                <wp:posOffset>622229</wp:posOffset>
              </wp:positionV>
              <wp:extent cx="532737" cy="215660"/>
              <wp:effectExtent l="0" t="0" r="127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737" cy="215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4CF281" w14:textId="77777777" w:rsidR="0024718D" w:rsidRPr="00AD09F4" w:rsidRDefault="0024718D" w:rsidP="0024718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86B41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86B41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5980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left:0;text-align:left;margin-left:228.25pt;margin-top:49pt;width:41.95pt;height:17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" fillcolor="white [3201]" stroked="f" strokeweight=".5pt">
              <v:textbox>
                <w:txbxContent>
                  <w:p w:rsidR="0024718D" w:rsidRPr="00AD09F4" w:rsidRDefault="0024718D" w:rsidP="0024718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D09F4">
                      <w:rPr>
                        <w:sz w:val="16"/>
                        <w:szCs w:val="16"/>
                      </w:rPr>
                      <w:fldChar w:fldCharType="begin"/>
                    </w:r>
                    <w:r w:rsidRPr="00AD09F4">
                      <w:rPr>
                        <w:sz w:val="16"/>
                        <w:szCs w:val="16"/>
                      </w:rPr>
                      <w:instrText>PAGE  \* Arabic  \* MERGEFORMAT</w:instrText>
                    </w:r>
                    <w:r w:rsidRPr="00AD09F4">
                      <w:rPr>
                        <w:sz w:val="16"/>
                        <w:szCs w:val="16"/>
                      </w:rPr>
                      <w:fldChar w:fldCharType="separate"/>
                    </w:r>
                    <w:r w:rsidR="00286B41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AD09F4">
                      <w:rPr>
                        <w:sz w:val="16"/>
                        <w:szCs w:val="16"/>
                      </w:rPr>
                      <w:fldChar w:fldCharType="end"/>
                    </w:r>
                    <w:r w:rsidRPr="00AD09F4">
                      <w:rPr>
                        <w:sz w:val="16"/>
                        <w:szCs w:val="16"/>
                      </w:rPr>
                      <w:t xml:space="preserve"> / </w:t>
                    </w:r>
                    <w:r w:rsidRPr="00AD09F4">
                      <w:rPr>
                        <w:sz w:val="16"/>
                        <w:szCs w:val="16"/>
                      </w:rPr>
                      <w:fldChar w:fldCharType="begin"/>
                    </w:r>
                    <w:r w:rsidRPr="00AD09F4">
                      <w:rPr>
                        <w:sz w:val="16"/>
                        <w:szCs w:val="16"/>
                      </w:rPr>
                      <w:instrText>NUMPAGES  \* Arabic  \* MERGEFORMAT</w:instrText>
                    </w:r>
                    <w:r w:rsidRPr="00AD09F4">
                      <w:rPr>
                        <w:sz w:val="16"/>
                        <w:szCs w:val="16"/>
                      </w:rPr>
                      <w:fldChar w:fldCharType="separate"/>
                    </w:r>
                    <w:r w:rsidR="00286B41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AD09F4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D1AD2"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776534E4" wp14:editId="00AB16C1">
          <wp:simplePos x="0" y="0"/>
          <wp:positionH relativeFrom="page">
            <wp:posOffset>7850373</wp:posOffset>
          </wp:positionH>
          <wp:positionV relativeFrom="paragraph">
            <wp:posOffset>170024</wp:posOffset>
          </wp:positionV>
          <wp:extent cx="1764792" cy="902208"/>
          <wp:effectExtent l="0" t="0" r="6985" b="0"/>
          <wp:wrapNone/>
          <wp:docPr id="112" name="Imag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partenaires_partenaire_partenair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792" cy="902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CD15" w14:textId="77777777" w:rsidR="000650E7" w:rsidRDefault="00065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9E28" w14:textId="77777777" w:rsidR="009444E8" w:rsidRDefault="009444E8" w:rsidP="000F5C7E">
      <w:r>
        <w:separator/>
      </w:r>
    </w:p>
  </w:footnote>
  <w:footnote w:type="continuationSeparator" w:id="0">
    <w:p w14:paraId="3886952A" w14:textId="77777777" w:rsidR="009444E8" w:rsidRDefault="009444E8" w:rsidP="000F5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55CCF" w14:textId="77777777" w:rsidR="000650E7" w:rsidRDefault="00065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83D4" w14:textId="77777777" w:rsidR="000F5C7E" w:rsidRDefault="00342ED6" w:rsidP="00342ED6">
    <w:pPr>
      <w:pStyle w:val="En-tte"/>
      <w:tabs>
        <w:tab w:val="clear" w:pos="4536"/>
        <w:tab w:val="clear" w:pos="9072"/>
        <w:tab w:val="left" w:pos="1427"/>
      </w:tabs>
      <w:spacing w:after="100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3921127D" wp14:editId="44CF1E46">
          <wp:simplePos x="0" y="0"/>
          <wp:positionH relativeFrom="page">
            <wp:align>right</wp:align>
          </wp:positionH>
          <wp:positionV relativeFrom="paragraph">
            <wp:posOffset>-613194</wp:posOffset>
          </wp:positionV>
          <wp:extent cx="2227580" cy="1517650"/>
          <wp:effectExtent l="0" t="0" r="1270" b="6350"/>
          <wp:wrapNone/>
          <wp:docPr id="110" name="Imag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siec-12-1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505"/>
                  <a:stretch/>
                </pic:blipFill>
                <pic:spPr bwMode="auto">
                  <a:xfrm>
                    <a:off x="0" y="0"/>
                    <a:ext cx="2227580" cy="151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8C94D9A" wp14:editId="3DB2F58C">
          <wp:simplePos x="0" y="0"/>
          <wp:positionH relativeFrom="page">
            <wp:align>left</wp:align>
          </wp:positionH>
          <wp:positionV relativeFrom="paragraph">
            <wp:posOffset>-608330</wp:posOffset>
          </wp:positionV>
          <wp:extent cx="2227580" cy="1517650"/>
          <wp:effectExtent l="0" t="0" r="1270" b="6350"/>
          <wp:wrapNone/>
          <wp:docPr id="108" name="Image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rf_Entête copie_Entête copie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490"/>
                  <a:stretch/>
                </pic:blipFill>
                <pic:spPr bwMode="auto">
                  <a:xfrm>
                    <a:off x="0" y="0"/>
                    <a:ext cx="2227580" cy="151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F5C7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1A93" w14:textId="77777777" w:rsidR="000650E7" w:rsidRDefault="00065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0B0"/>
    <w:rsid w:val="000650E7"/>
    <w:rsid w:val="00077A9C"/>
    <w:rsid w:val="000C79C3"/>
    <w:rsid w:val="000F5C7E"/>
    <w:rsid w:val="001D7C16"/>
    <w:rsid w:val="001E1C4D"/>
    <w:rsid w:val="0024718D"/>
    <w:rsid w:val="00250D00"/>
    <w:rsid w:val="00286B41"/>
    <w:rsid w:val="0030081B"/>
    <w:rsid w:val="00300E64"/>
    <w:rsid w:val="00342ED6"/>
    <w:rsid w:val="003516D5"/>
    <w:rsid w:val="00376466"/>
    <w:rsid w:val="0039265B"/>
    <w:rsid w:val="003E0CE4"/>
    <w:rsid w:val="00464BBA"/>
    <w:rsid w:val="004B422D"/>
    <w:rsid w:val="004E1A70"/>
    <w:rsid w:val="005211B1"/>
    <w:rsid w:val="005676E7"/>
    <w:rsid w:val="005C28A6"/>
    <w:rsid w:val="005E32B3"/>
    <w:rsid w:val="0061227A"/>
    <w:rsid w:val="006471CE"/>
    <w:rsid w:val="006B7B56"/>
    <w:rsid w:val="006D1AD2"/>
    <w:rsid w:val="00830D71"/>
    <w:rsid w:val="00835227"/>
    <w:rsid w:val="008877AA"/>
    <w:rsid w:val="009444E8"/>
    <w:rsid w:val="009B344D"/>
    <w:rsid w:val="009D4AB0"/>
    <w:rsid w:val="009F3308"/>
    <w:rsid w:val="00A03608"/>
    <w:rsid w:val="00A1480B"/>
    <w:rsid w:val="00B230B0"/>
    <w:rsid w:val="00B62CE2"/>
    <w:rsid w:val="00BC240E"/>
    <w:rsid w:val="00C6781E"/>
    <w:rsid w:val="00E22EEA"/>
    <w:rsid w:val="00EB0E52"/>
    <w:rsid w:val="00FA080D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768F05"/>
  <w15:chartTrackingRefBased/>
  <w15:docId w15:val="{8FC5A9CE-F836-45C5-B8B1-38004FC1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069"/>
    <w:pPr>
      <w:spacing w:after="0" w:line="26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F7069"/>
    <w:pPr>
      <w:spacing w:after="100" w:afterAutospacing="1"/>
      <w:outlineLvl w:val="0"/>
    </w:pPr>
    <w:rPr>
      <w:b/>
      <w:bCs/>
      <w:caps/>
      <w:color w:val="000000" w:themeColor="text1"/>
      <w:sz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342ED6"/>
    <w:pPr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11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5C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5C7E"/>
  </w:style>
  <w:style w:type="paragraph" w:styleId="Pieddepage">
    <w:name w:val="footer"/>
    <w:basedOn w:val="Normal"/>
    <w:link w:val="PieddepageCar"/>
    <w:uiPriority w:val="99"/>
    <w:unhideWhenUsed/>
    <w:rsid w:val="001D7C16"/>
    <w:pPr>
      <w:tabs>
        <w:tab w:val="center" w:pos="4536"/>
        <w:tab w:val="right" w:pos="9072"/>
      </w:tabs>
    </w:pPr>
    <w:rPr>
      <w:rFonts w:cstheme="minorBidi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D7C16"/>
    <w:rPr>
      <w:rFonts w:ascii="Marianne" w:hAnsi="Marianne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F7069"/>
    <w:rPr>
      <w:b/>
      <w:bCs/>
      <w:caps/>
      <w:color w:val="000000" w:themeColor="text1"/>
      <w:sz w:val="28"/>
    </w:rPr>
  </w:style>
  <w:style w:type="character" w:customStyle="1" w:styleId="Titre2Car">
    <w:name w:val="Titre 2 Car"/>
    <w:basedOn w:val="Policepardfaut"/>
    <w:link w:val="Titre2"/>
    <w:uiPriority w:val="9"/>
    <w:rsid w:val="00342ED6"/>
    <w:rPr>
      <w:rFonts w:ascii="Marianne" w:eastAsia="Times New Roman" w:hAnsi="Marianne" w:cs="Times New Roman"/>
      <w:b/>
      <w:bCs/>
      <w:caps/>
      <w:color w:val="000000" w:themeColor="text1"/>
      <w:sz w:val="24"/>
      <w:szCs w:val="24"/>
      <w:lang w:val="en-US" w:eastAsia="fr-FR"/>
    </w:rPr>
  </w:style>
  <w:style w:type="paragraph" w:styleId="NormalWeb">
    <w:name w:val="Normal (Web)"/>
    <w:basedOn w:val="Normal"/>
    <w:uiPriority w:val="99"/>
    <w:semiHidden/>
    <w:unhideWhenUsed/>
    <w:rsid w:val="000F5C7E"/>
    <w:rPr>
      <w:rFonts w:ascii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7C1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7C16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Titre3Car">
    <w:name w:val="Titre 3 Car"/>
    <w:basedOn w:val="Policepardfaut"/>
    <w:link w:val="Titre3"/>
    <w:uiPriority w:val="9"/>
    <w:rsid w:val="005211B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7069"/>
    <w:pPr>
      <w:spacing w:after="100" w:afterAutospacing="1"/>
    </w:pPr>
  </w:style>
  <w:style w:type="character" w:customStyle="1" w:styleId="Sous-titreCar">
    <w:name w:val="Sous-titre Car"/>
    <w:basedOn w:val="Policepardfaut"/>
    <w:link w:val="Sous-titre"/>
    <w:uiPriority w:val="11"/>
    <w:rsid w:val="00FF7069"/>
  </w:style>
  <w:style w:type="character" w:styleId="Textedelespacerserv">
    <w:name w:val="Placeholder Text"/>
    <w:basedOn w:val="Policepardfaut"/>
    <w:uiPriority w:val="99"/>
    <w:semiHidden/>
    <w:rsid w:val="00EB0E5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BC240E"/>
    <w:rPr>
      <w:color w:val="0563C1" w:themeColor="hyperlink"/>
      <w:u w:val="single"/>
    </w:rPr>
  </w:style>
  <w:style w:type="table" w:customStyle="1" w:styleId="Grilledutableau2">
    <w:name w:val="Grille du tableau2"/>
    <w:basedOn w:val="TableauNormal"/>
    <w:next w:val="Grilledutableau"/>
    <w:uiPriority w:val="59"/>
    <w:rsid w:val="00B230B0"/>
    <w:pPr>
      <w:spacing w:after="200" w:line="276" w:lineRule="auto"/>
    </w:pPr>
    <w:rPr>
      <w:rFonts w:ascii="Calibri" w:eastAsia="Calibri" w:hAnsi="Calibri" w:cs="Calibri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B23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siec.education.fr" TargetMode="External"/><Relationship Id="rId2" Type="http://schemas.openxmlformats.org/officeDocument/2006/relationships/hyperlink" Target="https://siec.education.fr" TargetMode="External"/><Relationship Id="rId1" Type="http://schemas.openxmlformats.org/officeDocument/2006/relationships/image" Target="media/image3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l\Downloads\Mod&#232;le%20de%20traitement%20de%20texte%20g&#233;n&#233;rique%20-%20format%20portrait%20(vertical)%20(12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137F1-1F61-44BE-8869-B95A3A44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de traitement de texte générique - format portrait (vertical) (12)</Template>
  <TotalTime>0</TotalTime>
  <Pages>1</Pages>
  <Words>138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BONBONNELLE Clementine</dc:creator>
  <cp:keywords/>
  <dc:description/>
  <cp:lastModifiedBy>smontoute</cp:lastModifiedBy>
  <cp:revision>2</cp:revision>
  <cp:lastPrinted>2020-05-20T12:12:00Z</cp:lastPrinted>
  <dcterms:created xsi:type="dcterms:W3CDTF">2024-03-14T11:48:00Z</dcterms:created>
  <dcterms:modified xsi:type="dcterms:W3CDTF">2024-03-14T11:48:00Z</dcterms:modified>
</cp:coreProperties>
</file>